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w:p><w:pPr><w:jc w:val="center"/></w:pPr><w:r><w:rPr><w:b/><w:sz w:val="36"/><w:rFonts w:ascii="Calibri" w:hAnsi="Calibri"/></w:rPr><w:t>ALEX MORGAN</w:t></w:r></w:p><w:p><w:pPr><w:jc w:val="center"/></w:pPr><w:r><w:rPr><w:sz w:val="20"/><w:rFonts w:ascii="Calibri" w:hAnsi="Calibri"/></w:rPr><w:t>San Francisco, CA | (555) 123-4567 | alex.morgan@email.com | linkedin.com/in/alexmorgan | github.com/alexmorgan</w:t></w:r></w:p><w:p/><w:p><w:r><w:rPr><w:b/><w:sz w:val="24"/><w:rFonts w:ascii="Calibri" w:hAnsi="Calibri"/></w:rPr><w:t>PROFESSIONAL SUMMARY</w:t></w:r></w:p><w:p><w:r><w:rPr><w:sz w:val="22"/><w:rFonts w:ascii="Calibri" w:hAnsi="Calibri"/></w:rPr><w:t>Results-driven Software Engineer with 6+ years of experience designing and deploying scalable web applications, distributed APIs, and cloud microservices. Proven expertise in React, TypeScript, Node.js, and AWS.</w:t></w:r></w:p><w:p/><w:p><w:r><w:rPr><w:b/><w:sz w:val="24"/><w:rFonts w:ascii="Calibri" w:hAnsi="Calibri"/></w:rPr><w:t>CORE TECHNICAL COMPETENCIES</w:t></w:r></w:p><w:p><w:r><w:rPr><w:b/><w:sz w:val="22"/><w:rFonts w:ascii="Calibri" w:hAnsi="Calibri"/></w:rPr><w:t>Languages: </w:t></w:r><w:r><w:rPr><w:sz w:val="22"/><w:rFonts w:ascii="Calibri" w:hAnsi="Calibri"/></w:rPr><w:t>TypeScript, JavaScript (ES6+), Python, Go, SQL, HTML5, CSS3</w:t></w:r></w:p><w:p><w:r><w:rPr><w:b/><w:sz w:val="22"/><w:rFonts w:ascii="Calibri" w:hAnsi="Calibri"/></w:rPr><w:t>Frameworks & Libraries: </w:t></w:r><w:r><w:rPr><w:sz w:val="22"/><w:rFonts w:ascii="Calibri" w:hAnsi="Calibri"/></w:rPr><w:t>React.js, Next.js, Node.js, Express, Tailwind CSS, Redux Toolkit</w:t></w:r></w:p><w:p><w:r><w:rPr><w:b/><w:sz w:val="22"/><w:rFonts w:ascii="Calibri" w:hAnsi="Calibri"/></w:rPr><w:t>Cloud & DevOps: </w:t></w:r><w:r><w:rPr><w:sz w:val="22"/><w:rFonts w:ascii="Calibri" w:hAnsi="Calibri"/></w:rPr><w:t>Amazon Web Services (AWS), Docker, Kubernetes, CI/CD, Terraform, GitHub Actions</w:t></w:r></w:p><w:p><w:r><w:rPr><w:b/><w:sz w:val="22"/><w:rFonts w:ascii="Calibri" w:hAnsi="Calibri"/></w:rPr><w:t>Databases & Storage: </w:t></w:r><w:r><w:rPr><w:sz w:val="22"/><w:rFonts w:ascii="Calibri" w:hAnsi="Calibri"/></w:rPr><w:t>PostgreSQL, MySQL, MongoDB, Redis</w:t></w:r></w:p><w:p/><w:p><w:r><w:rPr><w:b/><w:sz w:val="24"/><w:rFonts w:ascii="Calibri" w:hAnsi="Calibri"/></w:rPr><w:t>PROFESSIONAL EXPERIENCE</w:t></w:r></w:p><w:p><w:r><w:rPr><w:b/><w:sz w:val="22"/><w:rFonts w:ascii="Calibri" w:hAnsi="Calibri"/></w:rPr><w:t>Senior Software Engineer - Enterprise Tech Solutions</w:t></w:r><w:r><w:rPr><w:sz w:val="20"/><w:rFonts w:ascii="Calibri" w:hAnsi="Calibri"/></w:rPr><w:t> | 03/2022 - Present</w:t></w:r></w:p><w:p><w:r><w:rPr><w:sz w:val="22"/><w:rFonts w:ascii="Calibri" w:hAnsi="Calibri"/></w:rPr><w:t>• Architected distributed microservices in Go and Python, decreasing API response latency by 42% across 5M daily requests.</w:t></w:r></w:p><w:p><w:r><w:rPr><w:sz w:val="22"/><w:rFonts w:ascii="Calibri" w:hAnsi="Calibri"/></w:rPr><w:t>• Spearheaded migration of monolithic application to AWS ECS and Kubernetes, cutting cloud hosting infrastructure costs by 28%.</w:t></w:r></w:p><w:p><w:r><w:rPr><w:sz w:val="22"/><w:rFonts w:ascii="Calibri" w:hAnsi="Calibri"/></w:rPr><w:t>• Implemented automated CI/CD pipeline using GitHub Actions, reducing release cycle deployment time from 3 hours to 14 minutes.</w:t></w:r></w:p><w:p/><w:p><w:r><w:rPr><w:b/><w:sz w:val="22"/><w:rFonts w:ascii="Calibri" w:hAnsi="Calibri"/></w:rPr><w:t>Full-Stack Developer - CloudScale Systems</w:t></w:r><w:r><w:rPr><w:sz w:val="20"/><w:rFonts w:ascii="Calibri" w:hAnsi="Calibri"/></w:rPr><w:t> | 06/2019 - 02/2022</w:t></w:r></w:p><w:p><w:r><w:rPr><w:sz w:val="22"/><w:rFonts w:ascii="Calibri" w:hAnsi="Calibri"/></w:rPr><w:t>• Engineered responsive customer dashboard using React, TypeScript, and Tailwind CSS, increasing user engagement by 35%.</w:t></w:r></w:p><w:p><w:r><w:rPr><w:sz w:val="22"/><w:rFonts w:ascii="Calibri" w:hAnsi="Calibri"/></w:rPr><w:t>• Designed relational database schema in PostgreSQL and integrated Redis multi-tier caching for high-volume transactions.</w:t></w:r></w:p><w:p/><w:p><w:r><w:rPr><w:b/><w:sz w:val="24"/><w:rFonts w:ascii="Calibri" w:hAnsi="Calibri"/></w:rPr><w:t>EDUCATION &amp; CERTIFICATIONS</w:t></w:r></w:p><w:p><w:r><w:rPr><w:b/><w:sz w:val="22"/><w:rFonts w:ascii="Calibri" w:hAnsi="Calibri"/></w:rPr><w:t>Bachelor of Science in Computer Science - University of Technology (2015 - 2019)</w:t></w:r></w:p><w:p><w:r><w:rPr><w:b/><w:sz w:val="22"/><w:rFonts w:ascii="Calibri" w:hAnsi="Calibri"/></w:rPr><w:t>AWS Certified Solutions Architect - Associate (2024)</w:t></w:r></w:p>
    <w:sectPr>
      <w:pgSz w:w="12240" w:h="15840"/>
      <w:pgMar w:top="1080" w:right="1080" w:bottom="1080" w:left="1080"/>
    </w:sectPr>
  </w:body>
</w:document>
</file>